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FD" w:rsidRPr="0092751B" w:rsidRDefault="00512AFD" w:rsidP="0092751B">
      <w:pPr>
        <w:ind w:firstLine="709"/>
        <w:jc w:val="center"/>
        <w:rPr>
          <w:rFonts w:ascii="Arial" w:hAnsi="Arial" w:cs="Arial"/>
          <w:color w:val="auto"/>
        </w:rPr>
      </w:pPr>
      <w:r w:rsidRPr="0092751B">
        <w:rPr>
          <w:rFonts w:ascii="Arial" w:hAnsi="Arial" w:cs="Arial"/>
          <w:color w:val="auto"/>
        </w:rPr>
        <w:t>АДМИНИСТРАЦИЯ</w:t>
      </w:r>
      <w:r w:rsidR="0092751B" w:rsidRPr="0092751B">
        <w:rPr>
          <w:rFonts w:ascii="Arial" w:hAnsi="Arial" w:cs="Arial"/>
          <w:color w:val="auto"/>
        </w:rPr>
        <w:t xml:space="preserve"> ШИШОВСКОГО </w:t>
      </w:r>
      <w:r w:rsidRPr="0092751B">
        <w:rPr>
          <w:rFonts w:ascii="Arial" w:hAnsi="Arial" w:cs="Arial"/>
          <w:color w:val="auto"/>
        </w:rPr>
        <w:t>СЕЛЬСКОГО ПОСЕЛЕНИЯ</w:t>
      </w:r>
    </w:p>
    <w:p w:rsidR="00512AFD" w:rsidRPr="0092751B" w:rsidRDefault="0092751B" w:rsidP="0092751B">
      <w:pPr>
        <w:ind w:firstLine="709"/>
        <w:jc w:val="center"/>
        <w:rPr>
          <w:rFonts w:ascii="Arial" w:hAnsi="Arial" w:cs="Arial"/>
          <w:color w:val="auto"/>
        </w:rPr>
      </w:pPr>
      <w:r w:rsidRPr="0092751B">
        <w:rPr>
          <w:rFonts w:ascii="Arial" w:hAnsi="Arial" w:cs="Arial"/>
          <w:color w:val="auto"/>
        </w:rPr>
        <w:t>БОБРОВСКОГО</w:t>
      </w:r>
      <w:r w:rsidR="00512AFD" w:rsidRPr="0092751B">
        <w:rPr>
          <w:rFonts w:ascii="Arial" w:hAnsi="Arial" w:cs="Arial"/>
          <w:color w:val="auto"/>
        </w:rPr>
        <w:t xml:space="preserve"> МУНИЦИПАЛЬНОГО РАЙОНА ВОРОНЕЖСКОЙ ОБЛАСТИ</w:t>
      </w:r>
    </w:p>
    <w:p w:rsidR="0092751B" w:rsidRPr="0092751B" w:rsidRDefault="0092751B" w:rsidP="0092751B">
      <w:pPr>
        <w:ind w:firstLine="709"/>
        <w:jc w:val="center"/>
        <w:rPr>
          <w:rFonts w:ascii="Arial" w:hAnsi="Arial" w:cs="Arial"/>
          <w:color w:val="auto"/>
        </w:rPr>
      </w:pPr>
    </w:p>
    <w:p w:rsidR="00512AFD" w:rsidRPr="0092751B" w:rsidRDefault="00512AFD" w:rsidP="0092751B">
      <w:pPr>
        <w:ind w:firstLine="709"/>
        <w:jc w:val="center"/>
        <w:rPr>
          <w:rFonts w:ascii="Arial" w:hAnsi="Arial" w:cs="Arial"/>
          <w:color w:val="auto"/>
        </w:rPr>
      </w:pPr>
      <w:r w:rsidRPr="0092751B">
        <w:rPr>
          <w:rFonts w:ascii="Arial" w:hAnsi="Arial" w:cs="Arial"/>
          <w:color w:val="auto"/>
        </w:rPr>
        <w:t>ПОСТАНОВЛЕНИЕ</w:t>
      </w:r>
    </w:p>
    <w:p w:rsidR="00512AFD" w:rsidRPr="0092751B" w:rsidRDefault="00512AFD" w:rsidP="0092751B">
      <w:pPr>
        <w:tabs>
          <w:tab w:val="left" w:pos="1172"/>
        </w:tabs>
        <w:ind w:firstLine="709"/>
        <w:jc w:val="both"/>
        <w:rPr>
          <w:rFonts w:ascii="Arial" w:hAnsi="Arial" w:cs="Arial"/>
          <w:color w:val="auto"/>
        </w:rPr>
      </w:pPr>
    </w:p>
    <w:p w:rsidR="00512AFD" w:rsidRPr="0092751B" w:rsidRDefault="0092751B" w:rsidP="0092751B">
      <w:pPr>
        <w:tabs>
          <w:tab w:val="left" w:pos="1172"/>
        </w:tabs>
        <w:ind w:firstLine="709"/>
        <w:jc w:val="both"/>
        <w:rPr>
          <w:rFonts w:ascii="Arial" w:hAnsi="Arial" w:cs="Arial"/>
          <w:color w:val="auto"/>
        </w:rPr>
      </w:pPr>
      <w:proofErr w:type="gramStart"/>
      <w:r w:rsidRPr="0092751B">
        <w:rPr>
          <w:rFonts w:ascii="Arial" w:hAnsi="Arial" w:cs="Arial"/>
          <w:color w:val="auto"/>
        </w:rPr>
        <w:t>от</w:t>
      </w:r>
      <w:proofErr w:type="gramEnd"/>
      <w:r w:rsidRPr="0092751B">
        <w:rPr>
          <w:rFonts w:ascii="Arial" w:hAnsi="Arial" w:cs="Arial"/>
          <w:color w:val="auto"/>
        </w:rPr>
        <w:t xml:space="preserve"> </w:t>
      </w:r>
      <w:r w:rsidR="00512AFD" w:rsidRPr="0092751B">
        <w:rPr>
          <w:rFonts w:ascii="Arial" w:hAnsi="Arial" w:cs="Arial"/>
          <w:color w:val="auto"/>
        </w:rPr>
        <w:t>«</w:t>
      </w:r>
      <w:r w:rsidR="00CA310E">
        <w:rPr>
          <w:rFonts w:ascii="Arial" w:hAnsi="Arial" w:cs="Arial"/>
          <w:color w:val="auto"/>
        </w:rPr>
        <w:t>17</w:t>
      </w:r>
      <w:r w:rsidR="00512AFD" w:rsidRPr="0092751B">
        <w:rPr>
          <w:rFonts w:ascii="Arial" w:hAnsi="Arial" w:cs="Arial"/>
          <w:color w:val="auto"/>
        </w:rPr>
        <w:t>»</w:t>
      </w:r>
      <w:r w:rsidR="00CA310E">
        <w:rPr>
          <w:rFonts w:ascii="Arial" w:hAnsi="Arial" w:cs="Arial"/>
          <w:color w:val="auto"/>
        </w:rPr>
        <w:t xml:space="preserve"> апреля</w:t>
      </w:r>
      <w:r w:rsidR="00512AFD" w:rsidRPr="0092751B">
        <w:rPr>
          <w:rFonts w:ascii="Arial" w:hAnsi="Arial" w:cs="Arial"/>
          <w:color w:val="auto"/>
        </w:rPr>
        <w:t xml:space="preserve"> 202</w:t>
      </w:r>
      <w:r w:rsidR="006671CC" w:rsidRPr="0092751B">
        <w:rPr>
          <w:rFonts w:ascii="Arial" w:hAnsi="Arial" w:cs="Arial"/>
          <w:color w:val="auto"/>
        </w:rPr>
        <w:t>6</w:t>
      </w:r>
      <w:r w:rsidRPr="0092751B">
        <w:rPr>
          <w:rFonts w:ascii="Arial" w:hAnsi="Arial" w:cs="Arial"/>
          <w:color w:val="auto"/>
        </w:rPr>
        <w:t xml:space="preserve"> г. </w:t>
      </w:r>
      <w:r w:rsidR="00512AFD" w:rsidRPr="0092751B">
        <w:rPr>
          <w:rFonts w:ascii="Arial" w:hAnsi="Arial" w:cs="Arial"/>
          <w:color w:val="auto"/>
        </w:rPr>
        <w:t xml:space="preserve">№ </w:t>
      </w:r>
      <w:r w:rsidR="00CA310E">
        <w:rPr>
          <w:rFonts w:ascii="Arial" w:hAnsi="Arial" w:cs="Arial"/>
          <w:color w:val="auto"/>
        </w:rPr>
        <w:t>21</w:t>
      </w:r>
    </w:p>
    <w:p w:rsidR="00525207" w:rsidRPr="0092751B" w:rsidRDefault="0092751B" w:rsidP="0092751B">
      <w:pPr>
        <w:ind w:firstLine="709"/>
        <w:jc w:val="both"/>
        <w:rPr>
          <w:rFonts w:ascii="Arial" w:hAnsi="Arial" w:cs="Arial"/>
          <w:color w:val="auto"/>
        </w:rPr>
      </w:pPr>
      <w:proofErr w:type="spellStart"/>
      <w:r w:rsidRPr="0092751B">
        <w:rPr>
          <w:rFonts w:ascii="Arial" w:hAnsi="Arial" w:cs="Arial"/>
          <w:color w:val="auto"/>
        </w:rPr>
        <w:t>с.Шишовка</w:t>
      </w:r>
      <w:proofErr w:type="spellEnd"/>
    </w:p>
    <w:p w:rsidR="0092751B" w:rsidRPr="0092751B" w:rsidRDefault="0092751B" w:rsidP="0092751B">
      <w:pPr>
        <w:ind w:firstLine="709"/>
        <w:jc w:val="both"/>
        <w:rPr>
          <w:rFonts w:ascii="Arial" w:hAnsi="Arial" w:cs="Arial"/>
        </w:rPr>
      </w:pPr>
    </w:p>
    <w:p w:rsidR="00512AFD" w:rsidRPr="0092751B" w:rsidRDefault="00DB0694" w:rsidP="0092751B">
      <w:pPr>
        <w:pStyle w:val="Title"/>
        <w:spacing w:before="0" w:after="0"/>
        <w:ind w:firstLine="709"/>
        <w:outlineLvl w:val="9"/>
        <w:rPr>
          <w:b w:val="0"/>
          <w:sz w:val="24"/>
          <w:szCs w:val="24"/>
        </w:rPr>
      </w:pPr>
      <w:r w:rsidRPr="0092751B">
        <w:rPr>
          <w:b w:val="0"/>
          <w:sz w:val="24"/>
          <w:szCs w:val="24"/>
        </w:rPr>
        <w:t xml:space="preserve">О внесении изменений в </w:t>
      </w:r>
      <w:r w:rsidR="004A3888" w:rsidRPr="0092751B">
        <w:rPr>
          <w:b w:val="0"/>
          <w:sz w:val="24"/>
          <w:szCs w:val="24"/>
        </w:rPr>
        <w:t xml:space="preserve">административный регламент </w:t>
      </w:r>
      <w:r w:rsidR="00622043" w:rsidRPr="0092751B">
        <w:rPr>
          <w:b w:val="0"/>
          <w:sz w:val="24"/>
          <w:szCs w:val="24"/>
        </w:rPr>
        <w:t>предоставления муниципальной услуги «Перераспределение земель</w:t>
      </w:r>
      <w:r w:rsidR="006671CC" w:rsidRPr="0092751B">
        <w:rPr>
          <w:b w:val="0"/>
          <w:sz w:val="24"/>
          <w:szCs w:val="24"/>
        </w:rPr>
        <w:t xml:space="preserve"> </w:t>
      </w:r>
      <w:r w:rsidR="00622043" w:rsidRPr="0092751B">
        <w:rPr>
          <w:b w:val="0"/>
          <w:sz w:val="24"/>
          <w:szCs w:val="24"/>
        </w:rPr>
        <w:t xml:space="preserve">и (или) земельных участков, находящихся в муниципальной собственности и земельных участков, находящихся в частной собственности» </w:t>
      </w:r>
      <w:r w:rsidR="00512AFD" w:rsidRPr="0092751B">
        <w:rPr>
          <w:b w:val="0"/>
          <w:sz w:val="24"/>
          <w:szCs w:val="24"/>
        </w:rPr>
        <w:t xml:space="preserve">на территории </w:t>
      </w:r>
      <w:proofErr w:type="spellStart"/>
      <w:r w:rsidR="0092751B" w:rsidRPr="0092751B">
        <w:rPr>
          <w:b w:val="0"/>
          <w:sz w:val="24"/>
          <w:szCs w:val="24"/>
        </w:rPr>
        <w:t>Шишовского</w:t>
      </w:r>
      <w:proofErr w:type="spellEnd"/>
      <w:r w:rsidR="0092751B" w:rsidRPr="0092751B">
        <w:rPr>
          <w:b w:val="0"/>
          <w:sz w:val="24"/>
          <w:szCs w:val="24"/>
        </w:rPr>
        <w:t xml:space="preserve"> </w:t>
      </w:r>
      <w:r w:rsidR="00512AFD" w:rsidRPr="0092751B">
        <w:rPr>
          <w:b w:val="0"/>
          <w:sz w:val="24"/>
          <w:szCs w:val="24"/>
        </w:rPr>
        <w:t xml:space="preserve">сельского поселения </w:t>
      </w:r>
      <w:r w:rsidR="0092751B" w:rsidRPr="0092751B">
        <w:rPr>
          <w:b w:val="0"/>
          <w:sz w:val="24"/>
          <w:szCs w:val="24"/>
        </w:rPr>
        <w:t>Бобровского</w:t>
      </w:r>
      <w:r w:rsidR="00512AFD" w:rsidRPr="0092751B">
        <w:rPr>
          <w:b w:val="0"/>
          <w:sz w:val="24"/>
          <w:szCs w:val="24"/>
        </w:rPr>
        <w:t xml:space="preserve"> муниципального района Воронежской области</w:t>
      </w:r>
    </w:p>
    <w:p w:rsidR="00512AFD" w:rsidRPr="0092751B" w:rsidRDefault="00512AFD" w:rsidP="0092751B">
      <w:pPr>
        <w:ind w:firstLine="709"/>
        <w:jc w:val="both"/>
        <w:rPr>
          <w:rFonts w:ascii="Arial" w:hAnsi="Arial" w:cs="Arial"/>
          <w:color w:val="auto"/>
        </w:rPr>
      </w:pPr>
    </w:p>
    <w:p w:rsidR="00512AFD" w:rsidRPr="0092751B" w:rsidRDefault="00274D14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92751B">
        <w:rPr>
          <w:rStyle w:val="FontStyle18"/>
          <w:rFonts w:ascii="Arial" w:hAnsi="Arial" w:cs="Arial"/>
          <w:sz w:val="24"/>
          <w:szCs w:val="24"/>
        </w:rPr>
        <w:t>,</w:t>
      </w:r>
      <w:r w:rsidRPr="0092751B">
        <w:rPr>
          <w:rFonts w:ascii="Arial" w:hAnsi="Arial" w:cs="Arial"/>
          <w:sz w:val="24"/>
          <w:szCs w:val="24"/>
        </w:rPr>
        <w:t xml:space="preserve"> </w:t>
      </w:r>
      <w:r w:rsidR="0092751B" w:rsidRPr="0092751B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92751B" w:rsidRPr="0092751B">
        <w:rPr>
          <w:rFonts w:ascii="Arial" w:hAnsi="Arial" w:cs="Arial"/>
          <w:sz w:val="24"/>
          <w:szCs w:val="24"/>
        </w:rPr>
        <w:t>Шишовского</w:t>
      </w:r>
      <w:proofErr w:type="spellEnd"/>
      <w:r w:rsidR="0092751B" w:rsidRPr="0092751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от 06.10.2025 №43 «Об утверждении Порядка разработки и утверждения административных регламентов предоставления муниципальных услуг», Уставом </w:t>
      </w:r>
      <w:proofErr w:type="spellStart"/>
      <w:r w:rsidR="0092751B" w:rsidRPr="0092751B">
        <w:rPr>
          <w:rFonts w:ascii="Arial" w:hAnsi="Arial" w:cs="Arial"/>
          <w:sz w:val="24"/>
          <w:szCs w:val="24"/>
        </w:rPr>
        <w:t>Шишовского</w:t>
      </w:r>
      <w:proofErr w:type="spellEnd"/>
      <w:r w:rsidR="0092751B" w:rsidRPr="0092751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администрация </w:t>
      </w:r>
      <w:proofErr w:type="spellStart"/>
      <w:r w:rsidR="0092751B" w:rsidRPr="0092751B">
        <w:rPr>
          <w:rFonts w:ascii="Arial" w:hAnsi="Arial" w:cs="Arial"/>
          <w:sz w:val="24"/>
          <w:szCs w:val="24"/>
        </w:rPr>
        <w:t>Шишовского</w:t>
      </w:r>
      <w:proofErr w:type="spellEnd"/>
      <w:r w:rsidR="0092751B" w:rsidRPr="0092751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</w:t>
      </w:r>
      <w:r w:rsidR="00512AFD" w:rsidRPr="0092751B">
        <w:rPr>
          <w:rFonts w:ascii="Arial" w:hAnsi="Arial" w:cs="Arial"/>
          <w:b/>
          <w:sz w:val="24"/>
          <w:szCs w:val="24"/>
        </w:rPr>
        <w:t>ПОСТАНОВЛЯЕТ:</w:t>
      </w:r>
    </w:p>
    <w:p w:rsidR="00766943" w:rsidRPr="0092751B" w:rsidRDefault="00512AFD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="0092751B" w:rsidRPr="0092751B">
        <w:rPr>
          <w:rFonts w:ascii="Arial" w:hAnsi="Arial" w:cs="Arial"/>
          <w:sz w:val="24"/>
          <w:szCs w:val="24"/>
          <w:lang w:eastAsia="ru-RU"/>
        </w:rPr>
        <w:t>Шишовского</w:t>
      </w:r>
      <w:proofErr w:type="spellEnd"/>
      <w:r w:rsidR="0092751B" w:rsidRPr="009275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 xml:space="preserve">Бобровского 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>муниципального района Воронежской области от «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>28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>»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 xml:space="preserve"> ноября 2026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 г. №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>55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>«</w:t>
      </w:r>
      <w:r w:rsidR="00622043" w:rsidRPr="0092751B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«Перераспределение   земель  и  (или)  земельных участков,  находящихся в муниципальной собственности и земельных участков, находящихся в частной собственности»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 на территории </w:t>
      </w:r>
      <w:proofErr w:type="spellStart"/>
      <w:r w:rsidR="0092751B" w:rsidRPr="0092751B">
        <w:rPr>
          <w:rFonts w:ascii="Arial" w:hAnsi="Arial" w:cs="Arial"/>
          <w:sz w:val="24"/>
          <w:szCs w:val="24"/>
          <w:lang w:eastAsia="ru-RU"/>
        </w:rPr>
        <w:t>Шишовского</w:t>
      </w:r>
      <w:proofErr w:type="spellEnd"/>
      <w:r w:rsidR="0092751B" w:rsidRPr="009275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92751B" w:rsidRPr="0092751B">
        <w:rPr>
          <w:rFonts w:ascii="Arial" w:hAnsi="Arial" w:cs="Arial"/>
          <w:sz w:val="24"/>
          <w:szCs w:val="24"/>
          <w:lang w:eastAsia="ru-RU"/>
        </w:rPr>
        <w:t>поселения Бобровского</w:t>
      </w:r>
      <w:r w:rsidR="00DB0694" w:rsidRPr="0092751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Воронежской области» следующие изменения:</w:t>
      </w:r>
    </w:p>
    <w:p w:rsidR="006671CC" w:rsidRPr="0092751B" w:rsidRDefault="006671CC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>1.1. Пункт 6.1.3 изложить в следующей редакции:</w:t>
      </w:r>
    </w:p>
    <w:p w:rsidR="006671CC" w:rsidRPr="0092751B" w:rsidRDefault="006671CC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>«6.1.3.</w:t>
      </w:r>
      <w:r w:rsidRPr="0092751B">
        <w:rPr>
          <w:rFonts w:ascii="Arial" w:hAnsi="Arial" w:cs="Arial"/>
          <w:sz w:val="24"/>
          <w:szCs w:val="24"/>
        </w:rPr>
        <w:t xml:space="preserve"> </w:t>
      </w:r>
      <w:r w:rsidRPr="0092751B">
        <w:rPr>
          <w:rFonts w:ascii="Arial" w:hAnsi="Arial" w:cs="Arial"/>
          <w:sz w:val="24"/>
          <w:szCs w:val="24"/>
          <w:lang w:eastAsia="ru-RU"/>
        </w:rPr>
        <w:t>В срок не более чем 30 календарных дней со дня поступления в Администрацию сведений о земельных участках, образуемых в результате перераспределения, Администрация направляет подписанные экземпляры проекта соглашения о перераспределении земельных участков Заявителю для подписания.».</w:t>
      </w:r>
    </w:p>
    <w:p w:rsidR="006671CC" w:rsidRPr="0092751B" w:rsidRDefault="006671CC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>1.2. В пункте 15.3 и далее по тексту слова «</w:t>
      </w:r>
      <w:r w:rsidRPr="0092751B">
        <w:rPr>
          <w:rFonts w:ascii="Arial" w:eastAsia="Times New Roman" w:hAnsi="Arial" w:cs="Arial"/>
          <w:sz w:val="24"/>
          <w:szCs w:val="24"/>
          <w:lang w:eastAsia="ru-RU"/>
        </w:rPr>
        <w:t>Управления лесного хозяйства Воронежской области</w:t>
      </w:r>
      <w:r w:rsidRPr="0092751B">
        <w:rPr>
          <w:rFonts w:ascii="Arial" w:hAnsi="Arial" w:cs="Arial"/>
          <w:sz w:val="24"/>
          <w:szCs w:val="24"/>
          <w:lang w:eastAsia="ru-RU"/>
        </w:rPr>
        <w:t>» заменить словами «</w:t>
      </w:r>
      <w:r w:rsidRPr="0092751B">
        <w:rPr>
          <w:rFonts w:ascii="Arial" w:eastAsia="Times New Roman" w:hAnsi="Arial" w:cs="Arial"/>
          <w:sz w:val="24"/>
          <w:szCs w:val="24"/>
          <w:lang w:eastAsia="ru-RU"/>
        </w:rPr>
        <w:t>Министерства лесного хозяйства Воронежской области</w:t>
      </w:r>
      <w:r w:rsidRPr="0092751B">
        <w:rPr>
          <w:rFonts w:ascii="Arial" w:hAnsi="Arial" w:cs="Arial"/>
          <w:sz w:val="24"/>
          <w:szCs w:val="24"/>
          <w:lang w:eastAsia="ru-RU"/>
        </w:rPr>
        <w:t>»</w:t>
      </w:r>
      <w:r w:rsidR="00CF1800" w:rsidRPr="0092751B">
        <w:rPr>
          <w:rFonts w:ascii="Arial" w:hAnsi="Arial" w:cs="Arial"/>
          <w:sz w:val="24"/>
          <w:szCs w:val="24"/>
          <w:lang w:eastAsia="ru-RU"/>
        </w:rPr>
        <w:t>.</w:t>
      </w:r>
    </w:p>
    <w:p w:rsidR="00CF1800" w:rsidRPr="0092751B" w:rsidRDefault="00CF1800" w:rsidP="0092751B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751B">
        <w:rPr>
          <w:rFonts w:ascii="Arial" w:hAnsi="Arial" w:cs="Arial"/>
          <w:sz w:val="24"/>
          <w:szCs w:val="24"/>
          <w:lang w:eastAsia="ru-RU"/>
        </w:rPr>
        <w:t xml:space="preserve">1.3. Приложение </w:t>
      </w:r>
      <w:r w:rsidRPr="0092751B">
        <w:rPr>
          <w:rFonts w:ascii="Arial" w:hAnsi="Arial" w:cs="Arial"/>
          <w:sz w:val="24"/>
          <w:szCs w:val="24"/>
        </w:rPr>
        <w:t>№ 4 к Административному регламенту изложить в новой редакции в соответствии с Приложением к настоящему постановлению.</w:t>
      </w:r>
    </w:p>
    <w:p w:rsidR="00677A4B" w:rsidRPr="0092751B" w:rsidRDefault="00CF1800" w:rsidP="0092751B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2751B">
        <w:rPr>
          <w:rFonts w:ascii="Arial" w:hAnsi="Arial" w:cs="Arial"/>
          <w:sz w:val="24"/>
          <w:szCs w:val="24"/>
        </w:rPr>
        <w:t>2</w:t>
      </w:r>
      <w:r w:rsidR="00677A4B" w:rsidRPr="0092751B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:rsidR="00512AFD" w:rsidRPr="0092751B" w:rsidRDefault="00CF1800" w:rsidP="0092751B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92751B">
        <w:rPr>
          <w:rFonts w:ascii="Arial" w:hAnsi="Arial" w:cs="Arial"/>
          <w:sz w:val="24"/>
          <w:szCs w:val="24"/>
        </w:rPr>
        <w:t>3</w:t>
      </w:r>
      <w:r w:rsidR="00512AFD" w:rsidRPr="0092751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92751B" w:rsidRPr="0092751B" w:rsidRDefault="0092751B" w:rsidP="0092751B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2"/>
        <w:gridCol w:w="3283"/>
      </w:tblGrid>
      <w:tr w:rsidR="003609FB" w:rsidRPr="0092751B" w:rsidTr="00822868">
        <w:tc>
          <w:tcPr>
            <w:tcW w:w="3284" w:type="dxa"/>
            <w:hideMark/>
          </w:tcPr>
          <w:p w:rsidR="00822868" w:rsidRPr="0092751B" w:rsidRDefault="00822868" w:rsidP="0092751B">
            <w:pPr>
              <w:ind w:firstLine="709"/>
              <w:jc w:val="both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hAnsi="Arial" w:cs="Arial"/>
                <w:color w:val="auto"/>
                <w:lang w:eastAsia="en-US"/>
              </w:rPr>
              <w:t xml:space="preserve">Глава </w:t>
            </w:r>
            <w:proofErr w:type="spellStart"/>
            <w:r w:rsidR="0092751B" w:rsidRPr="0092751B">
              <w:rPr>
                <w:rFonts w:ascii="Arial" w:hAnsi="Arial" w:cs="Arial"/>
                <w:color w:val="auto"/>
                <w:lang w:eastAsia="en-US"/>
              </w:rPr>
              <w:t>Шишовского</w:t>
            </w:r>
            <w:proofErr w:type="spellEnd"/>
            <w:r w:rsidR="0092751B" w:rsidRPr="0092751B">
              <w:rPr>
                <w:rFonts w:ascii="Arial" w:hAnsi="Arial" w:cs="Arial"/>
                <w:color w:val="auto"/>
                <w:lang w:eastAsia="en-US"/>
              </w:rPr>
              <w:t xml:space="preserve"> сельского поселения </w:t>
            </w:r>
            <w:r w:rsidR="0092751B" w:rsidRPr="0092751B">
              <w:rPr>
                <w:rFonts w:ascii="Arial" w:hAnsi="Arial" w:cs="Arial"/>
                <w:color w:val="auto"/>
                <w:lang w:eastAsia="en-US"/>
              </w:rPr>
              <w:lastRenderedPageBreak/>
              <w:t>Бобровского муниципального района Воронежской области</w:t>
            </w:r>
          </w:p>
        </w:tc>
        <w:tc>
          <w:tcPr>
            <w:tcW w:w="3285" w:type="dxa"/>
          </w:tcPr>
          <w:p w:rsidR="00822868" w:rsidRPr="0092751B" w:rsidRDefault="00822868" w:rsidP="0092751B">
            <w:pPr>
              <w:ind w:firstLine="709"/>
              <w:jc w:val="both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285" w:type="dxa"/>
            <w:hideMark/>
          </w:tcPr>
          <w:p w:rsidR="00822868" w:rsidRPr="0092751B" w:rsidRDefault="0092751B" w:rsidP="0092751B">
            <w:pPr>
              <w:ind w:firstLine="709"/>
              <w:jc w:val="both"/>
              <w:rPr>
                <w:rFonts w:ascii="Arial" w:hAnsi="Arial" w:cs="Arial"/>
                <w:color w:val="auto"/>
                <w:lang w:eastAsia="en-US"/>
              </w:rPr>
            </w:pPr>
            <w:proofErr w:type="spellStart"/>
            <w:r w:rsidRPr="0092751B">
              <w:rPr>
                <w:rFonts w:ascii="Arial" w:hAnsi="Arial" w:cs="Arial"/>
                <w:color w:val="auto"/>
                <w:lang w:eastAsia="en-US"/>
              </w:rPr>
              <w:t>С.В.Ильин</w:t>
            </w:r>
            <w:proofErr w:type="spellEnd"/>
          </w:p>
        </w:tc>
      </w:tr>
    </w:tbl>
    <w:p w:rsidR="00822868" w:rsidRPr="0092751B" w:rsidRDefault="00822868" w:rsidP="0092751B">
      <w:pPr>
        <w:ind w:left="3969" w:firstLine="709"/>
        <w:jc w:val="both"/>
        <w:rPr>
          <w:rFonts w:ascii="Arial" w:hAnsi="Arial" w:cs="Arial"/>
          <w:color w:val="auto"/>
        </w:rPr>
      </w:pPr>
    </w:p>
    <w:p w:rsidR="00822868" w:rsidRPr="0092751B" w:rsidRDefault="00822868" w:rsidP="0092751B">
      <w:pPr>
        <w:tabs>
          <w:tab w:val="left" w:pos="0"/>
        </w:tabs>
        <w:ind w:firstLine="709"/>
        <w:jc w:val="both"/>
        <w:rPr>
          <w:rFonts w:ascii="Arial" w:hAnsi="Arial" w:cs="Arial"/>
          <w:b/>
          <w:i/>
          <w:color w:val="auto"/>
        </w:rPr>
      </w:pPr>
    </w:p>
    <w:p w:rsidR="00822868" w:rsidRPr="0092751B" w:rsidRDefault="00822868" w:rsidP="0092751B">
      <w:pPr>
        <w:tabs>
          <w:tab w:val="left" w:pos="0"/>
        </w:tabs>
        <w:ind w:firstLine="709"/>
        <w:jc w:val="both"/>
        <w:rPr>
          <w:rFonts w:ascii="Arial" w:hAnsi="Arial" w:cs="Arial"/>
          <w:i/>
          <w:color w:val="auto"/>
        </w:rPr>
      </w:pPr>
    </w:p>
    <w:p w:rsidR="00306327" w:rsidRPr="0092751B" w:rsidRDefault="00306327" w:rsidP="0092751B">
      <w:pPr>
        <w:tabs>
          <w:tab w:val="left" w:pos="0"/>
        </w:tabs>
        <w:ind w:firstLine="709"/>
        <w:jc w:val="both"/>
        <w:rPr>
          <w:rFonts w:ascii="Arial" w:hAnsi="Arial" w:cs="Arial"/>
          <w:i/>
          <w:color w:val="auto"/>
        </w:rPr>
      </w:pPr>
    </w:p>
    <w:p w:rsidR="00CF1800" w:rsidRPr="0092751B" w:rsidRDefault="00CF1800" w:rsidP="0092751B">
      <w:pPr>
        <w:widowControl/>
        <w:spacing w:after="200"/>
        <w:ind w:firstLine="709"/>
        <w:jc w:val="both"/>
        <w:rPr>
          <w:rFonts w:ascii="Arial" w:hAnsi="Arial" w:cs="Arial"/>
          <w:i/>
          <w:color w:val="auto"/>
        </w:rPr>
      </w:pPr>
      <w:r w:rsidRPr="0092751B">
        <w:rPr>
          <w:rFonts w:ascii="Arial" w:hAnsi="Arial" w:cs="Arial"/>
          <w:i/>
          <w:color w:val="auto"/>
        </w:rPr>
        <w:br w:type="page"/>
      </w: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  <w:r w:rsidRPr="0092751B">
        <w:rPr>
          <w:rFonts w:ascii="Arial" w:hAnsi="Arial" w:cs="Arial"/>
        </w:rPr>
        <w:lastRenderedPageBreak/>
        <w:t>Приложение</w:t>
      </w: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  <w:proofErr w:type="gramStart"/>
      <w:r w:rsidRPr="0092751B">
        <w:rPr>
          <w:rFonts w:ascii="Arial" w:hAnsi="Arial" w:cs="Arial"/>
        </w:rPr>
        <w:t>к</w:t>
      </w:r>
      <w:proofErr w:type="gramEnd"/>
      <w:r w:rsidRPr="0092751B">
        <w:rPr>
          <w:rFonts w:ascii="Arial" w:hAnsi="Arial" w:cs="Arial"/>
        </w:rPr>
        <w:t xml:space="preserve"> постановлению администрации</w:t>
      </w:r>
    </w:p>
    <w:p w:rsidR="00CF1800" w:rsidRPr="0092751B" w:rsidRDefault="0092751B" w:rsidP="0092751B">
      <w:pPr>
        <w:ind w:left="5103" w:firstLine="709"/>
        <w:jc w:val="both"/>
        <w:rPr>
          <w:rFonts w:ascii="Arial" w:hAnsi="Arial" w:cs="Arial"/>
        </w:rPr>
      </w:pPr>
      <w:proofErr w:type="spellStart"/>
      <w:r w:rsidRPr="0092751B">
        <w:rPr>
          <w:rFonts w:ascii="Arial" w:hAnsi="Arial" w:cs="Arial"/>
        </w:rPr>
        <w:t>Шишовского</w:t>
      </w:r>
      <w:proofErr w:type="spellEnd"/>
      <w:r w:rsidRPr="0092751B">
        <w:rPr>
          <w:rFonts w:ascii="Arial" w:hAnsi="Arial" w:cs="Arial"/>
        </w:rPr>
        <w:t xml:space="preserve"> сельского</w:t>
      </w:r>
      <w:r w:rsidR="00CF1800" w:rsidRPr="0092751B">
        <w:rPr>
          <w:rFonts w:ascii="Arial" w:hAnsi="Arial" w:cs="Arial"/>
        </w:rPr>
        <w:t xml:space="preserve"> поселения </w:t>
      </w:r>
    </w:p>
    <w:p w:rsidR="0092751B" w:rsidRDefault="0092751B" w:rsidP="0092751B">
      <w:pPr>
        <w:ind w:left="5664" w:firstLine="148"/>
        <w:jc w:val="both"/>
        <w:rPr>
          <w:rFonts w:ascii="Arial" w:hAnsi="Arial" w:cs="Arial"/>
        </w:rPr>
      </w:pPr>
      <w:r w:rsidRPr="0092751B">
        <w:rPr>
          <w:rFonts w:ascii="Arial" w:hAnsi="Arial" w:cs="Arial"/>
        </w:rPr>
        <w:t>Бобровского муниципального</w:t>
      </w:r>
    </w:p>
    <w:p w:rsidR="00CF1800" w:rsidRPr="0092751B" w:rsidRDefault="0092751B" w:rsidP="0092751B">
      <w:pPr>
        <w:ind w:left="5664" w:firstLine="148"/>
        <w:jc w:val="both"/>
        <w:rPr>
          <w:rFonts w:ascii="Arial" w:hAnsi="Arial" w:cs="Arial"/>
        </w:rPr>
      </w:pPr>
      <w:proofErr w:type="gramStart"/>
      <w:r w:rsidRPr="0092751B">
        <w:rPr>
          <w:rFonts w:ascii="Arial" w:hAnsi="Arial" w:cs="Arial"/>
        </w:rPr>
        <w:t>района</w:t>
      </w:r>
      <w:proofErr w:type="gramEnd"/>
      <w:r w:rsidRPr="0092751B">
        <w:rPr>
          <w:rFonts w:ascii="Arial" w:hAnsi="Arial" w:cs="Arial"/>
        </w:rPr>
        <w:t xml:space="preserve"> </w:t>
      </w:r>
      <w:r w:rsidR="00CF1800" w:rsidRPr="0092751B">
        <w:rPr>
          <w:rFonts w:ascii="Arial" w:hAnsi="Arial" w:cs="Arial"/>
        </w:rPr>
        <w:t xml:space="preserve">Воронежской области </w:t>
      </w: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  <w:proofErr w:type="gramStart"/>
      <w:r w:rsidRPr="0092751B">
        <w:rPr>
          <w:rFonts w:ascii="Arial" w:hAnsi="Arial" w:cs="Arial"/>
        </w:rPr>
        <w:t>от</w:t>
      </w:r>
      <w:proofErr w:type="gramEnd"/>
      <w:r w:rsidRPr="0092751B">
        <w:rPr>
          <w:rFonts w:ascii="Arial" w:hAnsi="Arial" w:cs="Arial"/>
        </w:rPr>
        <w:t xml:space="preserve"> «</w:t>
      </w:r>
      <w:r w:rsidR="00417053">
        <w:rPr>
          <w:rFonts w:ascii="Arial" w:hAnsi="Arial" w:cs="Arial"/>
        </w:rPr>
        <w:t>17</w:t>
      </w:r>
      <w:r w:rsidRPr="0092751B">
        <w:rPr>
          <w:rFonts w:ascii="Arial" w:hAnsi="Arial" w:cs="Arial"/>
        </w:rPr>
        <w:t>»</w:t>
      </w:r>
      <w:r w:rsidR="00417053">
        <w:rPr>
          <w:rFonts w:ascii="Arial" w:hAnsi="Arial" w:cs="Arial"/>
        </w:rPr>
        <w:t>.04.</w:t>
      </w:r>
      <w:r w:rsidRPr="0092751B">
        <w:rPr>
          <w:rFonts w:ascii="Arial" w:hAnsi="Arial" w:cs="Arial"/>
        </w:rPr>
        <w:t xml:space="preserve">2026 г. № </w:t>
      </w:r>
      <w:r w:rsidR="00417053">
        <w:rPr>
          <w:rFonts w:ascii="Arial" w:hAnsi="Arial" w:cs="Arial"/>
        </w:rPr>
        <w:t>21</w:t>
      </w:r>
      <w:bookmarkStart w:id="0" w:name="_GoBack"/>
      <w:bookmarkEnd w:id="0"/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  <w:r w:rsidRPr="0092751B">
        <w:rPr>
          <w:rFonts w:ascii="Arial" w:hAnsi="Arial" w:cs="Arial"/>
        </w:rPr>
        <w:t>«Приложение № 4</w:t>
      </w:r>
    </w:p>
    <w:p w:rsidR="00CF1800" w:rsidRPr="0092751B" w:rsidRDefault="00CF1800" w:rsidP="0092751B">
      <w:pPr>
        <w:ind w:left="5103" w:firstLine="709"/>
        <w:jc w:val="both"/>
        <w:rPr>
          <w:rFonts w:ascii="Arial" w:hAnsi="Arial" w:cs="Arial"/>
        </w:rPr>
      </w:pPr>
      <w:proofErr w:type="gramStart"/>
      <w:r w:rsidRPr="0092751B">
        <w:rPr>
          <w:rFonts w:ascii="Arial" w:hAnsi="Arial" w:cs="Arial"/>
        </w:rPr>
        <w:t>к</w:t>
      </w:r>
      <w:proofErr w:type="gramEnd"/>
      <w:r w:rsidRPr="0092751B">
        <w:rPr>
          <w:rFonts w:ascii="Arial" w:hAnsi="Arial" w:cs="Arial"/>
        </w:rPr>
        <w:t xml:space="preserve"> Административному регламенту</w:t>
      </w:r>
    </w:p>
    <w:p w:rsidR="00CF1800" w:rsidRPr="0092751B" w:rsidRDefault="00CF1800" w:rsidP="0092751B">
      <w:pPr>
        <w:widowControl/>
        <w:spacing w:after="200"/>
        <w:ind w:firstLine="709"/>
        <w:contextualSpacing/>
        <w:jc w:val="both"/>
        <w:rPr>
          <w:rFonts w:ascii="Arial" w:eastAsiaTheme="minorHAnsi" w:hAnsi="Arial" w:cs="Arial"/>
          <w:b/>
          <w:color w:val="auto"/>
          <w:lang w:eastAsia="en-US" w:bidi="ar-SA"/>
        </w:rPr>
      </w:pPr>
    </w:p>
    <w:p w:rsidR="00CF1800" w:rsidRPr="0092751B" w:rsidRDefault="00CF1800" w:rsidP="0092751B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92751B">
        <w:rPr>
          <w:rFonts w:ascii="Arial" w:eastAsiaTheme="minorHAnsi" w:hAnsi="Arial" w:cs="Arial"/>
          <w:color w:val="auto"/>
          <w:lang w:eastAsia="en-US" w:bidi="ar-SA"/>
        </w:rPr>
        <w:t>Исчерпывающий перечень</w:t>
      </w:r>
    </w:p>
    <w:p w:rsidR="00CF1800" w:rsidRPr="0092751B" w:rsidRDefault="00CF1800" w:rsidP="0092751B">
      <w:pPr>
        <w:widowControl/>
        <w:spacing w:after="200"/>
        <w:ind w:firstLine="709"/>
        <w:contextualSpacing/>
        <w:jc w:val="center"/>
        <w:rPr>
          <w:rFonts w:ascii="Arial" w:eastAsiaTheme="minorHAnsi" w:hAnsi="Arial" w:cs="Arial"/>
          <w:color w:val="auto"/>
          <w:lang w:eastAsia="en-US" w:bidi="ar-SA"/>
        </w:rPr>
      </w:pPr>
      <w:proofErr w:type="gramStart"/>
      <w:r w:rsidRPr="0092751B">
        <w:rPr>
          <w:rFonts w:ascii="Arial" w:eastAsiaTheme="minorHAnsi" w:hAnsi="Arial" w:cs="Arial"/>
          <w:color w:val="auto"/>
          <w:lang w:eastAsia="en-US" w:bidi="ar-SA"/>
        </w:rPr>
        <w:t>оснований</w:t>
      </w:r>
      <w:proofErr w:type="gramEnd"/>
      <w:r w:rsidRPr="0092751B">
        <w:rPr>
          <w:rFonts w:ascii="Arial" w:eastAsiaTheme="minorHAnsi" w:hAnsi="Arial" w:cs="Arial"/>
          <w:color w:val="auto"/>
          <w:lang w:eastAsia="en-US" w:bidi="ar-SA"/>
        </w:rPr>
        <w:t xml:space="preserve">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1800" w:rsidRPr="0092751B" w:rsidRDefault="00CF1800" w:rsidP="0092751B">
      <w:pPr>
        <w:widowControl/>
        <w:spacing w:after="200"/>
        <w:ind w:firstLine="709"/>
        <w:contextualSpacing/>
        <w:jc w:val="both"/>
        <w:rPr>
          <w:rFonts w:ascii="Arial" w:eastAsiaTheme="minorHAnsi" w:hAnsi="Arial" w:cs="Arial"/>
          <w:b/>
          <w:color w:val="auto"/>
          <w:lang w:eastAsia="en-US" w:bidi="ar-S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74"/>
        <w:gridCol w:w="7614"/>
      </w:tblGrid>
      <w:tr w:rsidR="00CF1800" w:rsidRPr="0092751B" w:rsidTr="0005301A">
        <w:tc>
          <w:tcPr>
            <w:tcW w:w="9565" w:type="dxa"/>
            <w:gridSpan w:val="2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Результаты:</w:t>
            </w:r>
          </w:p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«Подготовка проекта соглашения о перераспределении земель и (или) земельных участков, находящихся в муниципальной собственности (или государственная собственность на которые не разграничена), и земельных участков, находящихся в частной собственности»</w:t>
            </w:r>
          </w:p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«Исправление допущенных опечаток и (или) ошибок в выданных в результате предоставления Муниципальной услуги документах»</w:t>
            </w:r>
          </w:p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«Выдача дубликата документа, выданного по результатам предоставления Муниципальной услуги»</w:t>
            </w:r>
          </w:p>
        </w:tc>
      </w:tr>
      <w:tr w:rsidR="00CF1800" w:rsidRPr="0092751B" w:rsidTr="00CF1800">
        <w:tc>
          <w:tcPr>
            <w:tcW w:w="1951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Категории заявителей</w:t>
            </w:r>
          </w:p>
        </w:tc>
        <w:tc>
          <w:tcPr>
            <w:tcW w:w="7614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CF1800" w:rsidRPr="0092751B" w:rsidTr="00CF1800">
        <w:tc>
          <w:tcPr>
            <w:tcW w:w="1951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614" w:type="dxa"/>
          </w:tcPr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:rsidR="00CF1800" w:rsidRPr="0092751B" w:rsidRDefault="00CF1800" w:rsidP="0092751B">
            <w:pPr>
              <w:widowControl/>
              <w:tabs>
                <w:tab w:val="left" w:pos="1605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CF1800" w:rsidRPr="0092751B" w:rsidRDefault="00CF1800" w:rsidP="0092751B">
            <w:pPr>
              <w:widowControl/>
              <w:tabs>
                <w:tab w:val="left" w:pos="1599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:rsidR="00CF1800" w:rsidRPr="0092751B" w:rsidRDefault="00CF1800" w:rsidP="0092751B">
            <w:pPr>
              <w:widowControl/>
              <w:tabs>
                <w:tab w:val="left" w:pos="1466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F1800" w:rsidRPr="0092751B" w:rsidRDefault="00CF1800" w:rsidP="0092751B">
            <w:pPr>
              <w:widowControl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CF1800" w:rsidRPr="0092751B" w:rsidRDefault="00CF1800" w:rsidP="0092751B">
            <w:pPr>
              <w:widowControl/>
              <w:tabs>
                <w:tab w:val="left" w:pos="1460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7. Заявление и документы, необходимые для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>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:rsidR="00CF1800" w:rsidRPr="0092751B" w:rsidRDefault="00CF1800" w:rsidP="0092751B">
            <w:pPr>
              <w:widowControl/>
              <w:tabs>
                <w:tab w:val="left" w:pos="1472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CF1800" w:rsidRPr="0092751B" w:rsidRDefault="00CF1800" w:rsidP="0092751B">
            <w:pPr>
              <w:widowControl/>
              <w:tabs>
                <w:tab w:val="left" w:pos="1472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9. Наличие противоречивых сведений в заявлении и приложенных к нему документах.</w:t>
            </w:r>
          </w:p>
          <w:p w:rsidR="00CF1800" w:rsidRPr="0092751B" w:rsidRDefault="00CF1800" w:rsidP="0092751B">
            <w:pPr>
              <w:widowControl/>
              <w:tabs>
                <w:tab w:val="left" w:pos="1472"/>
              </w:tabs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Решение об отказе в приеме документов оформляется по форме согласно </w:t>
            </w:r>
            <w:hyperlink w:anchor="Приложение10" w:history="1">
              <w:r w:rsidRPr="0092751B">
                <w:rPr>
                  <w:rFonts w:ascii="Arial" w:eastAsiaTheme="minorHAnsi" w:hAnsi="Arial" w:cs="Arial"/>
                  <w:color w:val="auto"/>
                  <w:lang w:eastAsia="en-US" w:bidi="ar-SA"/>
                </w:rPr>
                <w:t>Приложению № 10</w:t>
              </w:r>
            </w:hyperlink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 к настоящему Административному регламенту и направляется Заявителю способом, определенным Заявителем в заявлении о предоставлении Муниципальной услуги не позднее рабочего дня, следующего за днем получения такого заявления, либо выдается в день личного обращения за получением указанного решения в Администрацию.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Основаниями для возвращения заявления о предоставлении Муниципальной услуги Заявителю, являются: 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1. Заявление подано в орган местного самоуправления, в полномочия которого не входит предоставление услуги.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2. В заявлении отсутствуют следующие сведения, необходимые для предоставления услуги: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3) кадастровый номер земельного участка или кадастровые номера земельных участков, перераспределение которых планируется осуществить;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5) почтовый адрес и (или) адрес электронной почты для связи с Заявителем.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3. К заявлению не приложены документы, предусмотренные пунктами 2), 3), 5), 6). Приложения № 3 к настоящему Административному регламенту. 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При наличии оснований,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участков, способом, определенным Заявителем в заявлении о предоставлении Муниципальной услуги с указанием всех причины возврата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 xml:space="preserve">заявления о перераспределении земельных участков. Решение о возврате заявления Заявителю оформляется по форме согласно </w:t>
            </w:r>
            <w:hyperlink w:anchor="Приложение11" w:history="1">
              <w:r w:rsidRPr="0092751B">
                <w:rPr>
                  <w:rFonts w:ascii="Arial" w:eastAsiaTheme="minorHAnsi" w:hAnsi="Arial" w:cs="Arial"/>
                  <w:color w:val="auto"/>
                  <w:lang w:eastAsia="en-US" w:bidi="ar-SA"/>
                </w:rPr>
                <w:t>Приложению № 11</w:t>
              </w:r>
            </w:hyperlink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 к настоящему Административному регламенту. 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</w:p>
        </w:tc>
      </w:tr>
      <w:tr w:rsidR="00CF1800" w:rsidRPr="0092751B" w:rsidTr="00CF1800">
        <w:tc>
          <w:tcPr>
            <w:tcW w:w="1951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614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CF1800" w:rsidRPr="0092751B" w:rsidTr="00CF1800">
        <w:tc>
          <w:tcPr>
            <w:tcW w:w="1951" w:type="dxa"/>
          </w:tcPr>
          <w:p w:rsidR="00CF1800" w:rsidRPr="0092751B" w:rsidRDefault="00CF1800" w:rsidP="0092751B">
            <w:pPr>
              <w:widowControl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Основания для отказа в предоставлении Муниципальной услуги</w:t>
            </w:r>
          </w:p>
        </w:tc>
        <w:tc>
          <w:tcPr>
            <w:tcW w:w="7614" w:type="dxa"/>
          </w:tcPr>
          <w:p w:rsidR="00CF1800" w:rsidRPr="0092751B" w:rsidRDefault="00CF1800" w:rsidP="0092751B">
            <w:pPr>
              <w:widowControl/>
              <w:ind w:left="68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Администрация принимает решение об отказе в перераспределении земельных участков при наличии хотя бы одного из следующих оснований:  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1) Заявление о перераспределении земельных участков подано в случаях, не предусмотренных пунктом 1 статьи 39.28 ЗК РФ.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2)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</w:t>
            </w:r>
            <w:r w:rsidR="0092751B"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,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</w:t>
            </w:r>
            <w:r w:rsidR="0092751B"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государственных или муниципальных нужд.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6) Проектом межевания территории или схемой расположения земельного участка предусматривается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>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извещение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10)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11) Имеются основания для отказа в утверждении схемы расположения земельного участка, предусмотренные пунктом 16 статьи 11.10 ЗК РФ, в том числе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      </w:r>
          </w:p>
          <w:p w:rsidR="00CF1800" w:rsidRPr="0092751B" w:rsidRDefault="00CF1800" w:rsidP="0092751B">
            <w:pPr>
              <w:widowControl/>
              <w:ind w:left="68"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территории.</w:t>
            </w:r>
          </w:p>
          <w:p w:rsidR="00CF1800" w:rsidRPr="0092751B" w:rsidRDefault="00CF1800" w:rsidP="0092751B">
            <w:pPr>
              <w:widowControl/>
              <w:ind w:left="68"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13) земельный участок, образование которого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>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bookmarkStart w:id="1" w:name="Par2"/>
            <w:bookmarkEnd w:id="1"/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15) предусматривается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</w:t>
            </w:r>
            <w:r w:rsidR="0092751B"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стной собственности, и земель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муниципальной собственности;</w:t>
            </w:r>
          </w:p>
          <w:p w:rsidR="00CF1800" w:rsidRPr="0092751B" w:rsidRDefault="00CF1800" w:rsidP="0092751B">
            <w:pPr>
              <w:widowControl/>
              <w:adjustRightInd w:val="0"/>
              <w:ind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16) предусматривается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раздела;</w:t>
            </w:r>
          </w:p>
          <w:p w:rsidR="00CF1800" w:rsidRPr="0092751B" w:rsidRDefault="00CF1800" w:rsidP="0092751B">
            <w:pPr>
              <w:widowControl/>
              <w:ind w:left="68" w:firstLine="709"/>
              <w:contextualSpacing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17) 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18) Получен отказ в согласовании схемы расположения земельного участка от </w:t>
            </w:r>
            <w:r w:rsidR="00B6557D"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Министерства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 лесного хозяйства Воронежской области.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19)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Основанием для отказа в предоставлении Муниципальной услуги «Выдача дубликата документа, выданного по результатам предоставления Муниципальной услуги» является обращение лица, не являющегося Заявителем (его представителем). 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 xml:space="preserve">Основанием для отказа в предоставлении Муниципальной услуги «Исправление допущенных опечаток и (или) ошибок в выданных в результате предоставления Муниципальной услуги </w:t>
            </w: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lastRenderedPageBreak/>
              <w:t>документах» является отсутствие в выданных по результатам предоставления услуги документах опечаток и (или) ошибок.</w:t>
            </w:r>
          </w:p>
          <w:p w:rsidR="00CF1800" w:rsidRPr="0092751B" w:rsidRDefault="00CF1800" w:rsidP="0092751B">
            <w:pPr>
              <w:widowControl/>
              <w:ind w:left="68" w:firstLine="709"/>
              <w:jc w:val="both"/>
              <w:rPr>
                <w:rFonts w:ascii="Arial" w:eastAsiaTheme="minorHAnsi" w:hAnsi="Arial" w:cs="Arial"/>
                <w:color w:val="auto"/>
                <w:lang w:eastAsia="en-US" w:bidi="ar-SA"/>
              </w:rPr>
            </w:pPr>
            <w:r w:rsidRPr="0092751B">
              <w:rPr>
                <w:rFonts w:ascii="Arial" w:eastAsiaTheme="minorHAnsi" w:hAnsi="Arial" w:cs="Arial"/>
                <w:color w:val="auto"/>
                <w:lang w:eastAsia="en-US" w:bidi="ar-SA"/>
              </w:rPr>
      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      </w:r>
          </w:p>
        </w:tc>
      </w:tr>
    </w:tbl>
    <w:p w:rsidR="00CF1800" w:rsidRPr="0092751B" w:rsidRDefault="00CF1800" w:rsidP="0092751B">
      <w:pPr>
        <w:widowControl/>
        <w:spacing w:after="200"/>
        <w:ind w:firstLine="709"/>
        <w:contextualSpacing/>
        <w:jc w:val="both"/>
        <w:rPr>
          <w:rFonts w:ascii="Arial" w:eastAsiaTheme="minorHAnsi" w:hAnsi="Arial" w:cs="Arial"/>
          <w:color w:val="auto"/>
          <w:lang w:eastAsia="en-US" w:bidi="ar-SA"/>
        </w:rPr>
      </w:pPr>
      <w:r w:rsidRPr="0092751B">
        <w:rPr>
          <w:rFonts w:ascii="Arial" w:eastAsiaTheme="minorHAnsi" w:hAnsi="Arial" w:cs="Arial"/>
          <w:color w:val="auto"/>
          <w:lang w:eastAsia="en-US" w:bidi="ar-SA"/>
        </w:rPr>
        <w:lastRenderedPageBreak/>
        <w:t>».</w:t>
      </w:r>
    </w:p>
    <w:p w:rsidR="00306327" w:rsidRPr="0092751B" w:rsidRDefault="00306327" w:rsidP="0092751B">
      <w:pPr>
        <w:tabs>
          <w:tab w:val="left" w:pos="0"/>
        </w:tabs>
        <w:ind w:firstLine="709"/>
        <w:jc w:val="both"/>
        <w:rPr>
          <w:rFonts w:ascii="Arial" w:hAnsi="Arial" w:cs="Arial"/>
          <w:i/>
          <w:color w:val="auto"/>
        </w:rPr>
      </w:pPr>
    </w:p>
    <w:sectPr w:rsidR="00306327" w:rsidRPr="0092751B" w:rsidSect="0092751B">
      <w:headerReference w:type="even" r:id="rId8"/>
      <w:headerReference w:type="default" r:id="rId9"/>
      <w:pgSz w:w="11900" w:h="16840"/>
      <w:pgMar w:top="2268" w:right="567" w:bottom="567" w:left="1701" w:header="0" w:footer="99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1D" w:rsidRDefault="0032491D">
      <w:r>
        <w:separator/>
      </w:r>
    </w:p>
  </w:endnote>
  <w:endnote w:type="continuationSeparator" w:id="0">
    <w:p w:rsidR="0032491D" w:rsidRDefault="0032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1D" w:rsidRDefault="0032491D">
      <w:r>
        <w:separator/>
      </w:r>
    </w:p>
  </w:footnote>
  <w:footnote w:type="continuationSeparator" w:id="0">
    <w:p w:rsidR="0032491D" w:rsidRDefault="0032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85D" w:rsidRDefault="009368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85D" w:rsidRDefault="009368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17A9"/>
    <w:multiLevelType w:val="multilevel"/>
    <w:tmpl w:val="BBBA4D2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>
    <w:nsid w:val="109F6061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">
    <w:nsid w:val="122D6B90"/>
    <w:multiLevelType w:val="hybridMultilevel"/>
    <w:tmpl w:val="C5C6EC62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604C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E677B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4904FAF"/>
    <w:multiLevelType w:val="multilevel"/>
    <w:tmpl w:val="4FE0D9F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A16C2"/>
    <w:multiLevelType w:val="multilevel"/>
    <w:tmpl w:val="A9C0C1A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abstractNum w:abstractNumId="9">
    <w:nsid w:val="265F3A39"/>
    <w:multiLevelType w:val="multilevel"/>
    <w:tmpl w:val="9B8266A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2A8F71FB"/>
    <w:multiLevelType w:val="multilevel"/>
    <w:tmpl w:val="E3BE915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0D1B1E"/>
    <w:multiLevelType w:val="multilevel"/>
    <w:tmpl w:val="0B344EF8"/>
    <w:lvl w:ilvl="0">
      <w:start w:val="1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D7467CA"/>
    <w:multiLevelType w:val="multilevel"/>
    <w:tmpl w:val="0B926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F74E1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D71A13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>
    <w:nsid w:val="3AE932AB"/>
    <w:multiLevelType w:val="multilevel"/>
    <w:tmpl w:val="EE84EB12"/>
    <w:lvl w:ilvl="0">
      <w:start w:val="3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E690103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724CBF"/>
    <w:multiLevelType w:val="multilevel"/>
    <w:tmpl w:val="186C3F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EF798A"/>
    <w:multiLevelType w:val="multilevel"/>
    <w:tmpl w:val="6FD26F2A"/>
    <w:lvl w:ilvl="0">
      <w:start w:val="9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567" w:firstLine="0"/>
      </w:pPr>
      <w:rPr>
        <w:rFonts w:hint="default"/>
      </w:rPr>
    </w:lvl>
    <w:lvl w:ilvl="4">
      <w:numFmt w:val="decimal"/>
      <w:lvlText w:val=""/>
      <w:lvlJc w:val="left"/>
      <w:pPr>
        <w:ind w:left="567" w:firstLine="0"/>
      </w:pPr>
      <w:rPr>
        <w:rFonts w:hint="default"/>
      </w:rPr>
    </w:lvl>
    <w:lvl w:ilvl="5">
      <w:numFmt w:val="decimal"/>
      <w:lvlText w:val=""/>
      <w:lvlJc w:val="left"/>
      <w:pPr>
        <w:ind w:left="567" w:firstLine="0"/>
      </w:pPr>
      <w:rPr>
        <w:rFonts w:hint="default"/>
      </w:rPr>
    </w:lvl>
    <w:lvl w:ilvl="6">
      <w:numFmt w:val="decimal"/>
      <w:lvlText w:val=""/>
      <w:lvlJc w:val="left"/>
      <w:pPr>
        <w:ind w:left="567" w:firstLine="0"/>
      </w:pPr>
      <w:rPr>
        <w:rFonts w:hint="default"/>
      </w:rPr>
    </w:lvl>
    <w:lvl w:ilvl="7">
      <w:numFmt w:val="decimal"/>
      <w:lvlText w:val=""/>
      <w:lvlJc w:val="left"/>
      <w:pPr>
        <w:ind w:left="567" w:firstLine="0"/>
      </w:pPr>
      <w:rPr>
        <w:rFonts w:hint="default"/>
      </w:rPr>
    </w:lvl>
    <w:lvl w:ilvl="8">
      <w:numFmt w:val="decimal"/>
      <w:lvlText w:val=""/>
      <w:lvlJc w:val="left"/>
      <w:pPr>
        <w:ind w:left="567" w:firstLine="0"/>
      </w:pPr>
      <w:rPr>
        <w:rFonts w:hint="default"/>
      </w:rPr>
    </w:lvl>
  </w:abstractNum>
  <w:abstractNum w:abstractNumId="21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761557"/>
    <w:multiLevelType w:val="multilevel"/>
    <w:tmpl w:val="A552C3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7A156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5">
    <w:nsid w:val="65355BDC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B0718"/>
    <w:multiLevelType w:val="multilevel"/>
    <w:tmpl w:val="90D0E6C0"/>
    <w:lvl w:ilvl="0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28">
    <w:nsid w:val="669F4196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9">
    <w:nsid w:val="672E2AEB"/>
    <w:multiLevelType w:val="multilevel"/>
    <w:tmpl w:val="7E3062EC"/>
    <w:lvl w:ilvl="0">
      <w:start w:val="2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2B4ECF"/>
    <w:multiLevelType w:val="multilevel"/>
    <w:tmpl w:val="391445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2414F"/>
    <w:multiLevelType w:val="multilevel"/>
    <w:tmpl w:val="735C205E"/>
    <w:lvl w:ilvl="0">
      <w:start w:val="3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F65450C"/>
    <w:multiLevelType w:val="multilevel"/>
    <w:tmpl w:val="45C02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73554A88"/>
    <w:multiLevelType w:val="multilevel"/>
    <w:tmpl w:val="90D0E6C0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>
    <w:nsid w:val="753122EA"/>
    <w:multiLevelType w:val="multilevel"/>
    <w:tmpl w:val="4F3AE21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>
    <w:nsid w:val="7AA14B31"/>
    <w:multiLevelType w:val="multilevel"/>
    <w:tmpl w:val="BF8E1D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DE6FFF"/>
    <w:multiLevelType w:val="hybridMultilevel"/>
    <w:tmpl w:val="81C0297E"/>
    <w:lvl w:ilvl="0" w:tplc="65F6E57C">
      <w:start w:val="14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18"/>
  </w:num>
  <w:num w:numId="5">
    <w:abstractNumId w:val="35"/>
  </w:num>
  <w:num w:numId="6">
    <w:abstractNumId w:val="39"/>
  </w:num>
  <w:num w:numId="7">
    <w:abstractNumId w:val="6"/>
  </w:num>
  <w:num w:numId="8">
    <w:abstractNumId w:val="32"/>
  </w:num>
  <w:num w:numId="9">
    <w:abstractNumId w:val="13"/>
  </w:num>
  <w:num w:numId="10">
    <w:abstractNumId w:val="4"/>
  </w:num>
  <w:num w:numId="11">
    <w:abstractNumId w:val="22"/>
  </w:num>
  <w:num w:numId="12">
    <w:abstractNumId w:val="11"/>
  </w:num>
  <w:num w:numId="13">
    <w:abstractNumId w:val="33"/>
  </w:num>
  <w:num w:numId="14">
    <w:abstractNumId w:val="7"/>
  </w:num>
  <w:num w:numId="15">
    <w:abstractNumId w:val="31"/>
  </w:num>
  <w:num w:numId="16">
    <w:abstractNumId w:val="40"/>
  </w:num>
  <w:num w:numId="17">
    <w:abstractNumId w:val="26"/>
  </w:num>
  <w:num w:numId="18">
    <w:abstractNumId w:val="9"/>
  </w:num>
  <w:num w:numId="19">
    <w:abstractNumId w:val="10"/>
  </w:num>
  <w:num w:numId="20">
    <w:abstractNumId w:val="38"/>
  </w:num>
  <w:num w:numId="21">
    <w:abstractNumId w:val="12"/>
  </w:num>
  <w:num w:numId="22">
    <w:abstractNumId w:val="8"/>
  </w:num>
  <w:num w:numId="23">
    <w:abstractNumId w:val="21"/>
  </w:num>
  <w:num w:numId="24">
    <w:abstractNumId w:val="29"/>
  </w:num>
  <w:num w:numId="25">
    <w:abstractNumId w:val="0"/>
  </w:num>
  <w:num w:numId="26">
    <w:abstractNumId w:val="5"/>
  </w:num>
  <w:num w:numId="27">
    <w:abstractNumId w:val="27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</w:num>
  <w:num w:numId="30">
    <w:abstractNumId w:val="30"/>
  </w:num>
  <w:num w:numId="31">
    <w:abstractNumId w:val="36"/>
  </w:num>
  <w:num w:numId="32">
    <w:abstractNumId w:val="15"/>
  </w:num>
  <w:num w:numId="33">
    <w:abstractNumId w:val="24"/>
  </w:num>
  <w:num w:numId="34">
    <w:abstractNumId w:val="16"/>
  </w:num>
  <w:num w:numId="35">
    <w:abstractNumId w:val="34"/>
  </w:num>
  <w:num w:numId="36">
    <w:abstractNumId w:val="28"/>
  </w:num>
  <w:num w:numId="37">
    <w:abstractNumId w:val="1"/>
  </w:num>
  <w:num w:numId="38">
    <w:abstractNumId w:val="20"/>
  </w:num>
  <w:num w:numId="39">
    <w:abstractNumId w:val="37"/>
  </w:num>
  <w:num w:numId="40">
    <w:abstractNumId w:val="2"/>
  </w:num>
  <w:num w:numId="41">
    <w:abstractNumId w:val="25"/>
  </w:num>
  <w:num w:numId="42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F6"/>
    <w:rsid w:val="00003EFD"/>
    <w:rsid w:val="000071A4"/>
    <w:rsid w:val="00011268"/>
    <w:rsid w:val="00016298"/>
    <w:rsid w:val="000167AD"/>
    <w:rsid w:val="00024644"/>
    <w:rsid w:val="000261EC"/>
    <w:rsid w:val="00040AD0"/>
    <w:rsid w:val="00041E3E"/>
    <w:rsid w:val="00045368"/>
    <w:rsid w:val="00060606"/>
    <w:rsid w:val="00061AAA"/>
    <w:rsid w:val="00071850"/>
    <w:rsid w:val="00072189"/>
    <w:rsid w:val="00081A04"/>
    <w:rsid w:val="000A5F6C"/>
    <w:rsid w:val="000A7328"/>
    <w:rsid w:val="000A79ED"/>
    <w:rsid w:val="000B03A3"/>
    <w:rsid w:val="000C0A17"/>
    <w:rsid w:val="000C2D6D"/>
    <w:rsid w:val="000D0029"/>
    <w:rsid w:val="000D2A2F"/>
    <w:rsid w:val="000E41EA"/>
    <w:rsid w:val="000F2952"/>
    <w:rsid w:val="000F7517"/>
    <w:rsid w:val="00107DCD"/>
    <w:rsid w:val="00112760"/>
    <w:rsid w:val="00113011"/>
    <w:rsid w:val="00113AF3"/>
    <w:rsid w:val="001154C0"/>
    <w:rsid w:val="00122890"/>
    <w:rsid w:val="00122E30"/>
    <w:rsid w:val="00137A84"/>
    <w:rsid w:val="0014402F"/>
    <w:rsid w:val="00144716"/>
    <w:rsid w:val="00146E9F"/>
    <w:rsid w:val="00147E5C"/>
    <w:rsid w:val="00151DF6"/>
    <w:rsid w:val="00151F87"/>
    <w:rsid w:val="00157C67"/>
    <w:rsid w:val="00161544"/>
    <w:rsid w:val="00175526"/>
    <w:rsid w:val="00182F3D"/>
    <w:rsid w:val="00183DDF"/>
    <w:rsid w:val="00184669"/>
    <w:rsid w:val="0019300E"/>
    <w:rsid w:val="00194D40"/>
    <w:rsid w:val="0019765C"/>
    <w:rsid w:val="001A2ED8"/>
    <w:rsid w:val="001A73FB"/>
    <w:rsid w:val="001B0A94"/>
    <w:rsid w:val="001C1B35"/>
    <w:rsid w:val="001C73A8"/>
    <w:rsid w:val="001D4EDA"/>
    <w:rsid w:val="001D6BDE"/>
    <w:rsid w:val="001E0CE7"/>
    <w:rsid w:val="001E39ED"/>
    <w:rsid w:val="001E7E89"/>
    <w:rsid w:val="001F1705"/>
    <w:rsid w:val="001F4974"/>
    <w:rsid w:val="00202F51"/>
    <w:rsid w:val="00203382"/>
    <w:rsid w:val="002038D0"/>
    <w:rsid w:val="00216084"/>
    <w:rsid w:val="00227C3C"/>
    <w:rsid w:val="00230E9E"/>
    <w:rsid w:val="00232695"/>
    <w:rsid w:val="002742C3"/>
    <w:rsid w:val="00274D14"/>
    <w:rsid w:val="0027627B"/>
    <w:rsid w:val="00282C36"/>
    <w:rsid w:val="00285525"/>
    <w:rsid w:val="00287182"/>
    <w:rsid w:val="002943CC"/>
    <w:rsid w:val="00294D04"/>
    <w:rsid w:val="002A17D0"/>
    <w:rsid w:val="002A24C1"/>
    <w:rsid w:val="002A7E4F"/>
    <w:rsid w:val="002B3B0D"/>
    <w:rsid w:val="002B5F0A"/>
    <w:rsid w:val="002C0C69"/>
    <w:rsid w:val="002C4290"/>
    <w:rsid w:val="002D0D61"/>
    <w:rsid w:val="002D297A"/>
    <w:rsid w:val="002E5EF4"/>
    <w:rsid w:val="002E69D0"/>
    <w:rsid w:val="002F17F7"/>
    <w:rsid w:val="002F3619"/>
    <w:rsid w:val="002F5D7B"/>
    <w:rsid w:val="002F7F61"/>
    <w:rsid w:val="00300112"/>
    <w:rsid w:val="003001AE"/>
    <w:rsid w:val="00301301"/>
    <w:rsid w:val="00305528"/>
    <w:rsid w:val="00306327"/>
    <w:rsid w:val="0031141E"/>
    <w:rsid w:val="0031377B"/>
    <w:rsid w:val="00316A2E"/>
    <w:rsid w:val="003239E8"/>
    <w:rsid w:val="0032491D"/>
    <w:rsid w:val="00325931"/>
    <w:rsid w:val="003259EF"/>
    <w:rsid w:val="00340B1F"/>
    <w:rsid w:val="00343A8B"/>
    <w:rsid w:val="003445ED"/>
    <w:rsid w:val="003473B0"/>
    <w:rsid w:val="003478B2"/>
    <w:rsid w:val="00350381"/>
    <w:rsid w:val="0035125B"/>
    <w:rsid w:val="003544C6"/>
    <w:rsid w:val="00357756"/>
    <w:rsid w:val="003609FB"/>
    <w:rsid w:val="00360C43"/>
    <w:rsid w:val="00361655"/>
    <w:rsid w:val="003664DD"/>
    <w:rsid w:val="00366D70"/>
    <w:rsid w:val="00366F1D"/>
    <w:rsid w:val="00367A86"/>
    <w:rsid w:val="0037215C"/>
    <w:rsid w:val="00376D02"/>
    <w:rsid w:val="0039082A"/>
    <w:rsid w:val="003A7C3A"/>
    <w:rsid w:val="003B1371"/>
    <w:rsid w:val="003C1487"/>
    <w:rsid w:val="003C2352"/>
    <w:rsid w:val="003C6CB4"/>
    <w:rsid w:val="003D1A4A"/>
    <w:rsid w:val="003E1E39"/>
    <w:rsid w:val="00404B0A"/>
    <w:rsid w:val="00411A9A"/>
    <w:rsid w:val="00417053"/>
    <w:rsid w:val="00424F4B"/>
    <w:rsid w:val="00425F52"/>
    <w:rsid w:val="00444629"/>
    <w:rsid w:val="00445513"/>
    <w:rsid w:val="00457878"/>
    <w:rsid w:val="004578F6"/>
    <w:rsid w:val="00462438"/>
    <w:rsid w:val="00462A49"/>
    <w:rsid w:val="00472232"/>
    <w:rsid w:val="00477DF3"/>
    <w:rsid w:val="00483DEF"/>
    <w:rsid w:val="0048465E"/>
    <w:rsid w:val="00487884"/>
    <w:rsid w:val="00494415"/>
    <w:rsid w:val="00496E23"/>
    <w:rsid w:val="004979DB"/>
    <w:rsid w:val="004A1786"/>
    <w:rsid w:val="004A3888"/>
    <w:rsid w:val="004B01F7"/>
    <w:rsid w:val="004B35C6"/>
    <w:rsid w:val="004C5844"/>
    <w:rsid w:val="004C7C80"/>
    <w:rsid w:val="004D2643"/>
    <w:rsid w:val="004F4B64"/>
    <w:rsid w:val="00511A4A"/>
    <w:rsid w:val="00512AFD"/>
    <w:rsid w:val="0051521B"/>
    <w:rsid w:val="00516F6A"/>
    <w:rsid w:val="005211B7"/>
    <w:rsid w:val="005211DE"/>
    <w:rsid w:val="005220D8"/>
    <w:rsid w:val="00522EE2"/>
    <w:rsid w:val="00525207"/>
    <w:rsid w:val="0052656E"/>
    <w:rsid w:val="00546A8B"/>
    <w:rsid w:val="00551A41"/>
    <w:rsid w:val="005522B7"/>
    <w:rsid w:val="00556FF6"/>
    <w:rsid w:val="00566DBE"/>
    <w:rsid w:val="00570B35"/>
    <w:rsid w:val="00575C58"/>
    <w:rsid w:val="0058033B"/>
    <w:rsid w:val="00585C59"/>
    <w:rsid w:val="00592B61"/>
    <w:rsid w:val="00592BCB"/>
    <w:rsid w:val="00597E0B"/>
    <w:rsid w:val="005A2358"/>
    <w:rsid w:val="005B746C"/>
    <w:rsid w:val="005C11C7"/>
    <w:rsid w:val="005C61D5"/>
    <w:rsid w:val="005E0AEC"/>
    <w:rsid w:val="005E2094"/>
    <w:rsid w:val="005E33E3"/>
    <w:rsid w:val="005E432F"/>
    <w:rsid w:val="005E734E"/>
    <w:rsid w:val="005F518D"/>
    <w:rsid w:val="005F6F25"/>
    <w:rsid w:val="0060671C"/>
    <w:rsid w:val="00622043"/>
    <w:rsid w:val="006343F5"/>
    <w:rsid w:val="006354E0"/>
    <w:rsid w:val="00635C33"/>
    <w:rsid w:val="00636188"/>
    <w:rsid w:val="006363A3"/>
    <w:rsid w:val="006373E5"/>
    <w:rsid w:val="0064333D"/>
    <w:rsid w:val="00646E40"/>
    <w:rsid w:val="006529D9"/>
    <w:rsid w:val="00653EB0"/>
    <w:rsid w:val="0065680B"/>
    <w:rsid w:val="00660020"/>
    <w:rsid w:val="00660D47"/>
    <w:rsid w:val="00662750"/>
    <w:rsid w:val="006671CC"/>
    <w:rsid w:val="00677A4B"/>
    <w:rsid w:val="00682D0D"/>
    <w:rsid w:val="00684C73"/>
    <w:rsid w:val="00684E9B"/>
    <w:rsid w:val="006A42DE"/>
    <w:rsid w:val="006A6091"/>
    <w:rsid w:val="006C12B3"/>
    <w:rsid w:val="006C5100"/>
    <w:rsid w:val="006D422D"/>
    <w:rsid w:val="006E0463"/>
    <w:rsid w:val="006E219D"/>
    <w:rsid w:val="006E4757"/>
    <w:rsid w:val="006E5149"/>
    <w:rsid w:val="006F2137"/>
    <w:rsid w:val="006F251D"/>
    <w:rsid w:val="00714B5E"/>
    <w:rsid w:val="0072037E"/>
    <w:rsid w:val="00720C13"/>
    <w:rsid w:val="00730DB9"/>
    <w:rsid w:val="007342F5"/>
    <w:rsid w:val="00736B0F"/>
    <w:rsid w:val="0074163C"/>
    <w:rsid w:val="00746FB7"/>
    <w:rsid w:val="00754D3D"/>
    <w:rsid w:val="00766943"/>
    <w:rsid w:val="007722FF"/>
    <w:rsid w:val="007724E0"/>
    <w:rsid w:val="007742D3"/>
    <w:rsid w:val="0078298E"/>
    <w:rsid w:val="007936EA"/>
    <w:rsid w:val="007A2BD7"/>
    <w:rsid w:val="007A5CFC"/>
    <w:rsid w:val="007D2315"/>
    <w:rsid w:val="007F2143"/>
    <w:rsid w:val="007F6825"/>
    <w:rsid w:val="007F7533"/>
    <w:rsid w:val="007F7D4C"/>
    <w:rsid w:val="008017E5"/>
    <w:rsid w:val="00807ECA"/>
    <w:rsid w:val="0082139E"/>
    <w:rsid w:val="00822868"/>
    <w:rsid w:val="00824BE9"/>
    <w:rsid w:val="00824DC9"/>
    <w:rsid w:val="00827303"/>
    <w:rsid w:val="008302E1"/>
    <w:rsid w:val="008329DB"/>
    <w:rsid w:val="00834162"/>
    <w:rsid w:val="008367A0"/>
    <w:rsid w:val="00837598"/>
    <w:rsid w:val="00840957"/>
    <w:rsid w:val="0084239B"/>
    <w:rsid w:val="008507A2"/>
    <w:rsid w:val="0085210C"/>
    <w:rsid w:val="00854E86"/>
    <w:rsid w:val="0086286F"/>
    <w:rsid w:val="008760AC"/>
    <w:rsid w:val="00884F0F"/>
    <w:rsid w:val="00891E2B"/>
    <w:rsid w:val="008B5619"/>
    <w:rsid w:val="008C2D9F"/>
    <w:rsid w:val="008C347D"/>
    <w:rsid w:val="008C590F"/>
    <w:rsid w:val="008C65D3"/>
    <w:rsid w:val="008D25AA"/>
    <w:rsid w:val="008D30D9"/>
    <w:rsid w:val="008D34D3"/>
    <w:rsid w:val="008D355A"/>
    <w:rsid w:val="008D38AD"/>
    <w:rsid w:val="008D3D71"/>
    <w:rsid w:val="008D6AF0"/>
    <w:rsid w:val="008E5A29"/>
    <w:rsid w:val="008E5FE4"/>
    <w:rsid w:val="008F1B1D"/>
    <w:rsid w:val="008F4BBF"/>
    <w:rsid w:val="009023C1"/>
    <w:rsid w:val="009028A5"/>
    <w:rsid w:val="009076AB"/>
    <w:rsid w:val="00912211"/>
    <w:rsid w:val="00912FB8"/>
    <w:rsid w:val="0092751B"/>
    <w:rsid w:val="0093685D"/>
    <w:rsid w:val="00937A9C"/>
    <w:rsid w:val="0094044D"/>
    <w:rsid w:val="00944549"/>
    <w:rsid w:val="00946CE9"/>
    <w:rsid w:val="00952416"/>
    <w:rsid w:val="00952CAA"/>
    <w:rsid w:val="009564AF"/>
    <w:rsid w:val="009677F7"/>
    <w:rsid w:val="0097130A"/>
    <w:rsid w:val="00971583"/>
    <w:rsid w:val="00985A37"/>
    <w:rsid w:val="00991CB8"/>
    <w:rsid w:val="009943C3"/>
    <w:rsid w:val="00995259"/>
    <w:rsid w:val="009A1062"/>
    <w:rsid w:val="009A61F8"/>
    <w:rsid w:val="009B2EE8"/>
    <w:rsid w:val="009B3CFF"/>
    <w:rsid w:val="009B71C2"/>
    <w:rsid w:val="009B7605"/>
    <w:rsid w:val="009C1CA9"/>
    <w:rsid w:val="009D1357"/>
    <w:rsid w:val="009D2988"/>
    <w:rsid w:val="009D366C"/>
    <w:rsid w:val="009D3FBF"/>
    <w:rsid w:val="009E16D9"/>
    <w:rsid w:val="009E3E32"/>
    <w:rsid w:val="009F755F"/>
    <w:rsid w:val="00A04CB1"/>
    <w:rsid w:val="00A059EE"/>
    <w:rsid w:val="00A101BA"/>
    <w:rsid w:val="00A110E5"/>
    <w:rsid w:val="00A25894"/>
    <w:rsid w:val="00A310CE"/>
    <w:rsid w:val="00A315C4"/>
    <w:rsid w:val="00A34A61"/>
    <w:rsid w:val="00A40821"/>
    <w:rsid w:val="00A43231"/>
    <w:rsid w:val="00A45EDB"/>
    <w:rsid w:val="00A46347"/>
    <w:rsid w:val="00A47306"/>
    <w:rsid w:val="00A54B85"/>
    <w:rsid w:val="00A72A00"/>
    <w:rsid w:val="00A7648D"/>
    <w:rsid w:val="00A81314"/>
    <w:rsid w:val="00A81D0E"/>
    <w:rsid w:val="00A8228B"/>
    <w:rsid w:val="00A83712"/>
    <w:rsid w:val="00A87E27"/>
    <w:rsid w:val="00AA773F"/>
    <w:rsid w:val="00AB2CF4"/>
    <w:rsid w:val="00AB552A"/>
    <w:rsid w:val="00AB57C4"/>
    <w:rsid w:val="00AB61D0"/>
    <w:rsid w:val="00AB73E7"/>
    <w:rsid w:val="00AC5D9C"/>
    <w:rsid w:val="00AD0110"/>
    <w:rsid w:val="00AD159C"/>
    <w:rsid w:val="00AD5D28"/>
    <w:rsid w:val="00AD6355"/>
    <w:rsid w:val="00AD75F4"/>
    <w:rsid w:val="00AD7BB2"/>
    <w:rsid w:val="00B00B8B"/>
    <w:rsid w:val="00B07396"/>
    <w:rsid w:val="00B07AA8"/>
    <w:rsid w:val="00B1498F"/>
    <w:rsid w:val="00B15536"/>
    <w:rsid w:val="00B16090"/>
    <w:rsid w:val="00B20856"/>
    <w:rsid w:val="00B34F41"/>
    <w:rsid w:val="00B5688E"/>
    <w:rsid w:val="00B6380B"/>
    <w:rsid w:val="00B6557D"/>
    <w:rsid w:val="00B65615"/>
    <w:rsid w:val="00B6749D"/>
    <w:rsid w:val="00B81C71"/>
    <w:rsid w:val="00B840B3"/>
    <w:rsid w:val="00B91552"/>
    <w:rsid w:val="00B91FAE"/>
    <w:rsid w:val="00B9270D"/>
    <w:rsid w:val="00B94307"/>
    <w:rsid w:val="00B94345"/>
    <w:rsid w:val="00B9767A"/>
    <w:rsid w:val="00BA4C0A"/>
    <w:rsid w:val="00BA7D44"/>
    <w:rsid w:val="00BB1AE0"/>
    <w:rsid w:val="00BC7ABB"/>
    <w:rsid w:val="00BD00D4"/>
    <w:rsid w:val="00BD22C9"/>
    <w:rsid w:val="00BD753E"/>
    <w:rsid w:val="00BD7F6A"/>
    <w:rsid w:val="00BE3BF5"/>
    <w:rsid w:val="00BE5496"/>
    <w:rsid w:val="00C07948"/>
    <w:rsid w:val="00C110C3"/>
    <w:rsid w:val="00C14D46"/>
    <w:rsid w:val="00C159B6"/>
    <w:rsid w:val="00C16ED6"/>
    <w:rsid w:val="00C22B6B"/>
    <w:rsid w:val="00C27E12"/>
    <w:rsid w:val="00C30543"/>
    <w:rsid w:val="00C41BA6"/>
    <w:rsid w:val="00C43416"/>
    <w:rsid w:val="00C47BBD"/>
    <w:rsid w:val="00C55BAC"/>
    <w:rsid w:val="00C57AFF"/>
    <w:rsid w:val="00C607D4"/>
    <w:rsid w:val="00C6081F"/>
    <w:rsid w:val="00C64B4A"/>
    <w:rsid w:val="00C65239"/>
    <w:rsid w:val="00C73C9E"/>
    <w:rsid w:val="00C804CA"/>
    <w:rsid w:val="00C80876"/>
    <w:rsid w:val="00C84796"/>
    <w:rsid w:val="00C84A4A"/>
    <w:rsid w:val="00C85F5A"/>
    <w:rsid w:val="00C911D9"/>
    <w:rsid w:val="00C94016"/>
    <w:rsid w:val="00CA25A0"/>
    <w:rsid w:val="00CA310E"/>
    <w:rsid w:val="00CB502A"/>
    <w:rsid w:val="00CC3EB7"/>
    <w:rsid w:val="00CC7A1C"/>
    <w:rsid w:val="00CD303D"/>
    <w:rsid w:val="00CD4EEF"/>
    <w:rsid w:val="00CD5DB9"/>
    <w:rsid w:val="00CD7527"/>
    <w:rsid w:val="00CD7A02"/>
    <w:rsid w:val="00CE6591"/>
    <w:rsid w:val="00CF1800"/>
    <w:rsid w:val="00D00702"/>
    <w:rsid w:val="00D04535"/>
    <w:rsid w:val="00D07D1E"/>
    <w:rsid w:val="00D1148A"/>
    <w:rsid w:val="00D13EFE"/>
    <w:rsid w:val="00D17DDC"/>
    <w:rsid w:val="00D21425"/>
    <w:rsid w:val="00D22B1B"/>
    <w:rsid w:val="00D30832"/>
    <w:rsid w:val="00D31F31"/>
    <w:rsid w:val="00D36620"/>
    <w:rsid w:val="00D62D5F"/>
    <w:rsid w:val="00D6470D"/>
    <w:rsid w:val="00D66446"/>
    <w:rsid w:val="00D9439F"/>
    <w:rsid w:val="00DA4C73"/>
    <w:rsid w:val="00DB0694"/>
    <w:rsid w:val="00DC1775"/>
    <w:rsid w:val="00DC6BDB"/>
    <w:rsid w:val="00DD7F74"/>
    <w:rsid w:val="00DE16CF"/>
    <w:rsid w:val="00DE2404"/>
    <w:rsid w:val="00DE40F7"/>
    <w:rsid w:val="00DE67AE"/>
    <w:rsid w:val="00DF00DF"/>
    <w:rsid w:val="00DF2B10"/>
    <w:rsid w:val="00DF321D"/>
    <w:rsid w:val="00DF4B6B"/>
    <w:rsid w:val="00DF7427"/>
    <w:rsid w:val="00DF74EC"/>
    <w:rsid w:val="00E03C35"/>
    <w:rsid w:val="00E124B6"/>
    <w:rsid w:val="00E24522"/>
    <w:rsid w:val="00E24D36"/>
    <w:rsid w:val="00E45069"/>
    <w:rsid w:val="00E45CE9"/>
    <w:rsid w:val="00E51AD5"/>
    <w:rsid w:val="00E54281"/>
    <w:rsid w:val="00E56AD6"/>
    <w:rsid w:val="00E637B9"/>
    <w:rsid w:val="00E65825"/>
    <w:rsid w:val="00E72ECC"/>
    <w:rsid w:val="00E76013"/>
    <w:rsid w:val="00E911A9"/>
    <w:rsid w:val="00EB140A"/>
    <w:rsid w:val="00EB2FA0"/>
    <w:rsid w:val="00EB34D0"/>
    <w:rsid w:val="00EB62FC"/>
    <w:rsid w:val="00EB6A0C"/>
    <w:rsid w:val="00EC3549"/>
    <w:rsid w:val="00EC5029"/>
    <w:rsid w:val="00EC78D5"/>
    <w:rsid w:val="00ED443E"/>
    <w:rsid w:val="00ED4799"/>
    <w:rsid w:val="00ED4FF6"/>
    <w:rsid w:val="00EE437F"/>
    <w:rsid w:val="00EF10A9"/>
    <w:rsid w:val="00EF71F4"/>
    <w:rsid w:val="00F02194"/>
    <w:rsid w:val="00F033DB"/>
    <w:rsid w:val="00F1046A"/>
    <w:rsid w:val="00F122C5"/>
    <w:rsid w:val="00F21EB5"/>
    <w:rsid w:val="00F26673"/>
    <w:rsid w:val="00F26BDE"/>
    <w:rsid w:val="00F339EF"/>
    <w:rsid w:val="00F4590F"/>
    <w:rsid w:val="00F462A4"/>
    <w:rsid w:val="00F51AEF"/>
    <w:rsid w:val="00F52DF5"/>
    <w:rsid w:val="00F575E1"/>
    <w:rsid w:val="00F61E47"/>
    <w:rsid w:val="00F7284D"/>
    <w:rsid w:val="00F9783D"/>
    <w:rsid w:val="00FA081D"/>
    <w:rsid w:val="00FA3A1D"/>
    <w:rsid w:val="00FA3DB1"/>
    <w:rsid w:val="00FA4917"/>
    <w:rsid w:val="00FB1ED4"/>
    <w:rsid w:val="00FB3837"/>
    <w:rsid w:val="00FB738E"/>
    <w:rsid w:val="00FB75E4"/>
    <w:rsid w:val="00FC6B8E"/>
    <w:rsid w:val="00FD26AA"/>
    <w:rsid w:val="00FD3C74"/>
    <w:rsid w:val="00FD7FCE"/>
    <w:rsid w:val="00FE35A9"/>
    <w:rsid w:val="00FE4AAA"/>
    <w:rsid w:val="00FE6C34"/>
    <w:rsid w:val="00FE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7100E-B6A9-4AC1-897B-90E352C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74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20D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D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261EC"/>
    <w:pPr>
      <w:keepNext/>
      <w:ind w:left="567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261EC"/>
    <w:pPr>
      <w:keepNext/>
      <w:widowControl/>
      <w:contextualSpacing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6C"/>
    <w:pPr>
      <w:keepNext/>
      <w:ind w:left="5954"/>
      <w:jc w:val="right"/>
      <w:outlineLvl w:val="4"/>
    </w:pPr>
    <w:rPr>
      <w:rFonts w:ascii="Times New Roman" w:hAnsi="Times New Roman" w:cs="Times New Roman"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F3619"/>
    <w:pPr>
      <w:keepNext/>
      <w:ind w:left="5954"/>
      <w:jc w:val="right"/>
      <w:outlineLvl w:val="5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главление_"/>
    <w:basedOn w:val="a0"/>
    <w:link w:val="a5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61">
    <w:name w:val="Основной текст (6)_"/>
    <w:basedOn w:val="a0"/>
    <w:link w:val="62"/>
    <w:rsid w:val="00556FF6"/>
    <w:rPr>
      <w:rFonts w:ascii="Arial" w:eastAsia="Arial" w:hAnsi="Arial" w:cs="Arial"/>
      <w:sz w:val="32"/>
      <w:szCs w:val="32"/>
    </w:rPr>
  </w:style>
  <w:style w:type="character" w:customStyle="1" w:styleId="41">
    <w:name w:val="Основной текст (4)_"/>
    <w:basedOn w:val="a0"/>
    <w:link w:val="42"/>
    <w:rsid w:val="00556FF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556FF6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556FF6"/>
    <w:rPr>
      <w:rFonts w:ascii="Arial" w:eastAsia="Arial" w:hAnsi="Arial" w:cs="Arial"/>
      <w:sz w:val="20"/>
      <w:szCs w:val="20"/>
    </w:rPr>
  </w:style>
  <w:style w:type="character" w:customStyle="1" w:styleId="a6">
    <w:name w:val="Другое_"/>
    <w:basedOn w:val="a0"/>
    <w:link w:val="a7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556FF6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556FF6"/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556FF6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2">
    <w:name w:val="Основной текст (6)"/>
    <w:basedOn w:val="a"/>
    <w:link w:val="61"/>
    <w:rsid w:val="00556FF6"/>
    <w:pPr>
      <w:spacing w:line="209" w:lineRule="auto"/>
      <w:ind w:firstLine="720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42">
    <w:name w:val="Основной текст (4)"/>
    <w:basedOn w:val="a"/>
    <w:link w:val="41"/>
    <w:rsid w:val="00556FF6"/>
    <w:pPr>
      <w:spacing w:after="2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56FF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2">
    <w:name w:val="Основной текст (5)"/>
    <w:basedOn w:val="a"/>
    <w:link w:val="51"/>
    <w:rsid w:val="00556FF6"/>
    <w:pPr>
      <w:spacing w:line="252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556F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56FF6"/>
    <w:pPr>
      <w:spacing w:before="280" w:after="280"/>
      <w:jc w:val="center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23">
    <w:name w:val="Заголовок №2_"/>
    <w:link w:val="24"/>
    <w:rsid w:val="00512AF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512AFD"/>
    <w:pPr>
      <w:widowControl/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0"/>
      <w:szCs w:val="20"/>
      <w:lang w:eastAsia="en-US" w:bidi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512AFD"/>
    <w:pPr>
      <w:widowControl/>
      <w:spacing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18">
    <w:name w:val="Font Style18"/>
    <w:rsid w:val="00512AFD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qFormat/>
    <w:rsid w:val="00512AF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512A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character" w:customStyle="1" w:styleId="9">
    <w:name w:val="Основной текст (9)_"/>
    <w:link w:val="90"/>
    <w:rsid w:val="00512AF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12AFD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 w:bidi="ar-SA"/>
    </w:rPr>
  </w:style>
  <w:style w:type="paragraph" w:customStyle="1" w:styleId="25">
    <w:name w:val="Основной текст2"/>
    <w:basedOn w:val="a"/>
    <w:rsid w:val="00F7284D"/>
    <w:pPr>
      <w:widowControl/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 w:bidi="ar-SA"/>
    </w:rPr>
  </w:style>
  <w:style w:type="character" w:styleId="ad">
    <w:name w:val="Hyperlink"/>
    <w:basedOn w:val="a0"/>
    <w:uiPriority w:val="99"/>
    <w:unhideWhenUsed/>
    <w:rsid w:val="00F7284D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2A7E4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A7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2A7E4F"/>
    <w:pPr>
      <w:widowControl/>
      <w:shd w:val="clear" w:color="auto" w:fill="FFFFFF"/>
      <w:spacing w:line="273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1A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B63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C7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styleId="ae">
    <w:name w:val="footer"/>
    <w:basedOn w:val="a"/>
    <w:link w:val="af"/>
    <w:uiPriority w:val="99"/>
    <w:unhideWhenUsed/>
    <w:rsid w:val="00C73C9E"/>
    <w:pPr>
      <w:widowControl/>
      <w:tabs>
        <w:tab w:val="center" w:pos="4677"/>
        <w:tab w:val="right" w:pos="9355"/>
      </w:tabs>
      <w:ind w:firstLine="56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C73C9E"/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82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578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8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677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f4">
    <w:name w:val="Обычный (веб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77A4B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4B35C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11268"/>
    <w:rPr>
      <w:rFonts w:ascii="Calibri" w:eastAsia="Calibri" w:hAnsi="Calibri" w:cs="Times New Roman"/>
    </w:rPr>
  </w:style>
  <w:style w:type="paragraph" w:styleId="af7">
    <w:name w:val="Body Text"/>
    <w:basedOn w:val="a"/>
    <w:link w:val="af8"/>
    <w:rsid w:val="00B9155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af8">
    <w:name w:val="Основной текст Знак"/>
    <w:basedOn w:val="a0"/>
    <w:link w:val="af7"/>
    <w:rsid w:val="00B9155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0pt">
    <w:name w:val="Основной текст (9) + Не курсив;Интервал 0 pt"/>
    <w:rsid w:val="00824B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496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6E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2">
    <w:name w:val="Стиль1"/>
    <w:basedOn w:val="a"/>
    <w:qFormat/>
    <w:rsid w:val="008367A0"/>
    <w:pPr>
      <w:ind w:firstLine="567"/>
      <w:jc w:val="both"/>
    </w:pPr>
    <w:rPr>
      <w:rFonts w:ascii="Times New Roman" w:eastAsia="Courier New" w:hAnsi="Times New Roman" w:cs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522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ody Text Indent"/>
    <w:basedOn w:val="a"/>
    <w:link w:val="afa"/>
    <w:uiPriority w:val="99"/>
    <w:unhideWhenUsed/>
    <w:rsid w:val="00E24D36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24D36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13AF3"/>
    <w:pPr>
      <w:autoSpaceDE w:val="0"/>
      <w:autoSpaceDN w:val="0"/>
      <w:adjustRightInd w:val="0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13AF3"/>
    <w:rPr>
      <w:rFonts w:ascii="Times New Roman" w:eastAsia="Calibri" w:hAnsi="Times New Roman" w:cs="Times New Roman"/>
      <w:color w:val="FF0000"/>
      <w:sz w:val="28"/>
      <w:szCs w:val="28"/>
      <w:lang w:bidi="ru-RU"/>
    </w:rPr>
  </w:style>
  <w:style w:type="paragraph" w:styleId="31">
    <w:name w:val="Body Text Indent 3"/>
    <w:basedOn w:val="a"/>
    <w:link w:val="32"/>
    <w:uiPriority w:val="99"/>
    <w:unhideWhenUsed/>
    <w:rsid w:val="00C64B4A"/>
    <w:pPr>
      <w:tabs>
        <w:tab w:val="left" w:pos="1077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4B4A"/>
    <w:rPr>
      <w:rFonts w:ascii="Times New Roman" w:eastAsia="Arial Unicode MS" w:hAnsi="Times New Roman" w:cs="Arial Unicode MS"/>
      <w:b/>
      <w:sz w:val="28"/>
      <w:szCs w:val="28"/>
      <w:lang w:eastAsia="ru-RU" w:bidi="ru-RU"/>
    </w:rPr>
  </w:style>
  <w:style w:type="table" w:customStyle="1" w:styleId="13">
    <w:name w:val="Сетка таблицы1"/>
    <w:basedOn w:val="a1"/>
    <w:next w:val="af0"/>
    <w:uiPriority w:val="59"/>
    <w:rsid w:val="0018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0"/>
    <w:uiPriority w:val="59"/>
    <w:rsid w:val="0039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261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1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366C"/>
    <w:rPr>
      <w:rFonts w:ascii="Times New Roman" w:eastAsia="Arial Unicode MS" w:hAnsi="Times New Roman" w:cs="Times New Roman"/>
      <w:sz w:val="28"/>
      <w:szCs w:val="28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2F3619"/>
    <w:rPr>
      <w:rFonts w:ascii="Times New Roman" w:eastAsia="Arial Unicode MS" w:hAnsi="Times New Roman" w:cs="Times New Roman"/>
      <w:color w:val="000000"/>
      <w:sz w:val="28"/>
      <w:szCs w:val="28"/>
      <w:lang w:eastAsia="ru-RU" w:bidi="ru-RU"/>
    </w:rPr>
  </w:style>
  <w:style w:type="table" w:customStyle="1" w:styleId="33">
    <w:name w:val="Сетка таблицы3"/>
    <w:basedOn w:val="a1"/>
    <w:next w:val="af0"/>
    <w:uiPriority w:val="59"/>
    <w:rsid w:val="00CF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5B89-846B-4B78-829E-2B6DABC9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Учетная запись Майкрософт</cp:lastModifiedBy>
  <cp:revision>13</cp:revision>
  <cp:lastPrinted>2026-04-21T06:13:00Z</cp:lastPrinted>
  <dcterms:created xsi:type="dcterms:W3CDTF">2026-02-13T13:51:00Z</dcterms:created>
  <dcterms:modified xsi:type="dcterms:W3CDTF">2026-04-21T06:14:00Z</dcterms:modified>
</cp:coreProperties>
</file>